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74D" w:rsidRDefault="0044705E">
      <w:r>
        <w:t>ACE sediment trap field day – key stops and diagrams</w:t>
      </w:r>
      <w:r w:rsidR="00CC3777">
        <w:t xml:space="preserve">. For more information please contact ACE or Environment Southland </w:t>
      </w:r>
      <w:bookmarkStart w:id="0" w:name="_GoBack"/>
      <w:bookmarkEnd w:id="0"/>
    </w:p>
    <w:p w:rsidR="00D35AE9" w:rsidRDefault="008F6F00">
      <w:r>
        <w:rPr>
          <w:noProof/>
          <w:lang w:eastAsia="en-NZ"/>
        </w:rPr>
        <w:drawing>
          <wp:inline distT="0" distB="0" distL="0" distR="0">
            <wp:extent cx="8074191" cy="5708111"/>
            <wp:effectExtent l="1905" t="0" r="508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 02 sediment trap field day A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0598" cy="571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BD" w:rsidRDefault="00D35AE9" w:rsidP="009309BD">
      <w:pPr>
        <w:keepNext/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1943611</wp:posOffset>
                </wp:positionH>
                <wp:positionV relativeFrom="paragraph">
                  <wp:posOffset>199928</wp:posOffset>
                </wp:positionV>
                <wp:extent cx="199898" cy="1189667"/>
                <wp:effectExtent l="0" t="247333" r="10478" b="239077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68122">
                          <a:off x="0" y="0"/>
                          <a:ext cx="199898" cy="118966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4D33" id="Rectangle 5" o:spid="_x0000_s1026" style="position:absolute;margin-left:153.05pt;margin-top:15.75pt;width:15.75pt;height:93.65pt;rotation:-451311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" filled="f" strokecolor="red" strokeweight="3pt"/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tential sediment trap site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BD" w:rsidRDefault="009309BD" w:rsidP="009309BD">
      <w:pPr>
        <w:pStyle w:val="Caption"/>
      </w:pPr>
      <w:r>
        <w:t xml:space="preserve">Figure </w:t>
      </w:r>
      <w:r w:rsidR="00137063">
        <w:fldChar w:fldCharType="begin"/>
      </w:r>
      <w:r w:rsidR="00137063">
        <w:instrText xml:space="preserve"> SEQ Figure \* ARABIC </w:instrText>
      </w:r>
      <w:r w:rsidR="00137063">
        <w:fldChar w:fldCharType="separate"/>
      </w:r>
      <w:r w:rsidR="00CC3777">
        <w:rPr>
          <w:noProof/>
        </w:rPr>
        <w:t>1</w:t>
      </w:r>
      <w:r w:rsidR="00137063">
        <w:rPr>
          <w:noProof/>
        </w:rPr>
        <w:fldChar w:fldCharType="end"/>
      </w:r>
      <w:r>
        <w:t>: Stop 1 to look at a potential site for a sediment trap that will treat around 6.7 hectares. 40m2 x 6.7 (ha) is 268 m2. A 35 metre long by 8 metre wide sediment trap</w:t>
      </w:r>
      <w:r w:rsidR="00566FB0">
        <w:t xml:space="preserve"> will cover a 280 m2 area</w:t>
      </w:r>
      <w:r>
        <w:t>.</w:t>
      </w:r>
    </w:p>
    <w:p w:rsidR="009309BD" w:rsidRDefault="00D35AE9" w:rsidP="009309BD">
      <w:pPr>
        <w:keepNext/>
      </w:pPr>
      <w:r>
        <w:rPr>
          <w:noProof/>
          <w:lang w:eastAsia="en-NZ"/>
        </w:rPr>
        <w:drawing>
          <wp:inline distT="0" distB="0" distL="0" distR="0">
            <wp:extent cx="5731510" cy="38207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oking at detainment bund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E9" w:rsidRDefault="009309BD" w:rsidP="009309BD">
      <w:pPr>
        <w:pStyle w:val="Caption"/>
      </w:pPr>
      <w:r>
        <w:t xml:space="preserve">Figure </w:t>
      </w:r>
      <w:r w:rsidR="00137063">
        <w:fldChar w:fldCharType="begin"/>
      </w:r>
      <w:r w:rsidR="00137063">
        <w:instrText xml:space="preserve"> SEQ Figure \* ARABIC </w:instrText>
      </w:r>
      <w:r w:rsidR="00137063">
        <w:fldChar w:fldCharType="separate"/>
      </w:r>
      <w:r w:rsidR="00CC3777">
        <w:rPr>
          <w:noProof/>
        </w:rPr>
        <w:t>2</w:t>
      </w:r>
      <w:r w:rsidR="00137063">
        <w:rPr>
          <w:noProof/>
        </w:rPr>
        <w:fldChar w:fldCharType="end"/>
      </w:r>
      <w:r>
        <w:t>: Stop 2 looking up the gully to be repurposed into native regeneration.</w:t>
      </w:r>
      <w:r w:rsidR="00105A27">
        <w:t xml:space="preserve"> Thick grasses and shrubs will help capture sediment and</w:t>
      </w:r>
      <w:r w:rsidR="009A3D74">
        <w:t xml:space="preserve"> slow</w:t>
      </w:r>
      <w:r w:rsidR="00105A27">
        <w:t xml:space="preserve"> runoff.</w:t>
      </w:r>
      <w:r>
        <w:t xml:space="preserve"> Lower area in the foreground has the potential to </w:t>
      </w:r>
      <w:r w:rsidR="00105A27">
        <w:t>be used as a detainment area behind a bund.</w:t>
      </w:r>
    </w:p>
    <w:p w:rsidR="0044705E" w:rsidRDefault="009D788F" w:rsidP="0044705E">
      <w:pPr>
        <w:keepNext/>
      </w:pPr>
      <w:r>
        <w:rPr>
          <w:noProof/>
          <w:lang w:eastAsia="en-NZ"/>
        </w:rPr>
        <w:lastRenderedPageBreak/>
        <w:drawing>
          <wp:inline distT="0" distB="0" distL="0" distR="0" wp14:anchorId="22607F56" wp14:editId="6B01D5BD">
            <wp:extent cx="4802588" cy="311907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ting options for contructed wetland guid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362" cy="314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5E" w:rsidRDefault="0044705E" w:rsidP="0044705E">
      <w:pPr>
        <w:pStyle w:val="Caption"/>
      </w:pPr>
      <w:r>
        <w:t xml:space="preserve">Figure </w:t>
      </w:r>
      <w:fldSimple w:instr=" SEQ Figure \* ARABIC ">
        <w:r w:rsidR="00CC3777">
          <w:rPr>
            <w:noProof/>
          </w:rPr>
          <w:t>3</w:t>
        </w:r>
      </w:fldSimple>
      <w:r>
        <w:t>: Planting recommendations from NIWA Constructed Wetland Guidelines</w:t>
      </w:r>
    </w:p>
    <w:p w:rsidR="009D788F" w:rsidRDefault="009D788F"/>
    <w:p w:rsidR="009D788F" w:rsidRDefault="0044705E" w:rsidP="009D788F">
      <w:pPr>
        <w:pStyle w:val="Default"/>
      </w:pPr>
      <w:r>
        <w:t>Detainment bund</w:t>
      </w:r>
      <w:r>
        <w:rPr>
          <w:vertAlign w:val="superscript"/>
        </w:rPr>
        <w:t>PS120©</w:t>
      </w:r>
      <w:r>
        <w:t>: A guideline for on-farm, pasture based, storm water run-off treatment by John H Paterson, Dylan T. Clarke and Brian Levine, 200518 V13. Produced by The phosphorus Mitigation Project Inc.</w:t>
      </w:r>
    </w:p>
    <w:p w:rsidR="0044705E" w:rsidRPr="0044705E" w:rsidRDefault="0044705E" w:rsidP="0044705E">
      <w:pPr>
        <w:pStyle w:val="Default"/>
        <w:rPr>
          <w:sz w:val="22"/>
          <w:szCs w:val="22"/>
        </w:rPr>
      </w:pPr>
      <w:r w:rsidRPr="0044705E">
        <w:rPr>
          <w:sz w:val="22"/>
          <w:szCs w:val="22"/>
        </w:rPr>
        <w:t xml:space="preserve">*Correspondence to: john.patersonPMP@gmail.com </w:t>
      </w:r>
    </w:p>
    <w:p w:rsidR="0044705E" w:rsidRDefault="0044705E" w:rsidP="0044705E">
      <w:pPr>
        <w:pStyle w:val="Default"/>
      </w:pPr>
      <w:r w:rsidRPr="0044705E">
        <w:rPr>
          <w:sz w:val="22"/>
          <w:szCs w:val="22"/>
        </w:rPr>
        <w:t>Copyright © 2019 Phosphorus Mitigation Project Inc. All Rights Reserved. 200518 V13</w:t>
      </w:r>
    </w:p>
    <w:p w:rsidR="0044705E" w:rsidRPr="0044705E" w:rsidRDefault="0044705E" w:rsidP="009D788F">
      <w:pPr>
        <w:pStyle w:val="Default"/>
      </w:pPr>
    </w:p>
    <w:p w:rsidR="009D788F" w:rsidRDefault="0044705E" w:rsidP="009D788F">
      <w:pPr>
        <w:pStyle w:val="Default"/>
        <w:rPr>
          <w:sz w:val="22"/>
          <w:szCs w:val="22"/>
        </w:rPr>
      </w:pPr>
      <w:r>
        <w:t>Page 23 detainment bund</w:t>
      </w:r>
      <w:r w:rsidR="009D788F">
        <w:t xml:space="preserve"> Guide</w:t>
      </w:r>
      <w:r>
        <w:t>:</w:t>
      </w:r>
      <w:r w:rsidR="009D788F">
        <w:t xml:space="preserve"> </w:t>
      </w:r>
      <w:r>
        <w:t>“</w:t>
      </w:r>
      <w:r w:rsidR="009D788F">
        <w:rPr>
          <w:sz w:val="22"/>
          <w:szCs w:val="22"/>
        </w:rPr>
        <w:t>For each viable DB site, the ‘mock-up’ drawn by your GIS professional will effectively constitute a ‘plan view’ scale drawing with</w:t>
      </w:r>
      <w:r>
        <w:rPr>
          <w:sz w:val="22"/>
          <w:szCs w:val="22"/>
        </w:rPr>
        <w:t>”</w:t>
      </w:r>
      <w:r w:rsidR="009D788F">
        <w:rPr>
          <w:sz w:val="22"/>
          <w:szCs w:val="22"/>
        </w:rPr>
        <w:t xml:space="preserve">: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The catchment size (in ha)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The length and height footprint of the bund’s earthworks (m),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The ponding extent and its measured area (m²),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The DB volume (m³),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The specific storage to catchment ratio calculation (optimal is ≥120:1),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‘Run’ Distance - The longest water run path (m) from the top of catchment to the DB, </w:t>
      </w:r>
    </w:p>
    <w:p w:rsidR="009D788F" w:rsidRDefault="009D788F" w:rsidP="0044705E">
      <w:pPr>
        <w:pStyle w:val="Default"/>
        <w:spacing w:after="147"/>
        <w:rPr>
          <w:sz w:val="22"/>
          <w:szCs w:val="22"/>
        </w:rPr>
      </w:pPr>
      <w:r>
        <w:rPr>
          <w:sz w:val="22"/>
          <w:szCs w:val="22"/>
        </w:rPr>
        <w:t xml:space="preserve">• ‘Rise’ - The change in elevation (m) from the DB site to the </w:t>
      </w:r>
      <w:r w:rsidR="0044705E">
        <w:rPr>
          <w:sz w:val="22"/>
          <w:szCs w:val="22"/>
        </w:rPr>
        <w:t xml:space="preserve">highest point in the catchment, </w:t>
      </w:r>
      <w:r>
        <w:rPr>
          <w:sz w:val="22"/>
          <w:szCs w:val="22"/>
        </w:rPr>
        <w:t xml:space="preserve">and </w:t>
      </w:r>
    </w:p>
    <w:p w:rsidR="0044705E" w:rsidRDefault="009D788F" w:rsidP="0044705E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• Rise/Run x 100 = % Slope. </w:t>
      </w:r>
    </w:p>
    <w:p w:rsidR="009D788F" w:rsidRDefault="0044705E" w:rsidP="0044705E">
      <w:pPr>
        <w:pStyle w:val="Default"/>
        <w:rPr>
          <w:sz w:val="22"/>
          <w:szCs w:val="22"/>
        </w:rPr>
      </w:pPr>
      <w:r>
        <w:rPr>
          <w:noProof/>
          <w:lang w:eastAsia="en-NZ"/>
        </w:rPr>
        <w:lastRenderedPageBreak/>
        <w:drawing>
          <wp:inline distT="0" distB="0" distL="0" distR="0" wp14:anchorId="6194D0C9" wp14:editId="251AA808">
            <wp:extent cx="4722042" cy="3312795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utlet of detainment bund and spillway to one side with slopes no more than 1 to 4 gradient on bun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4361" r="5803"/>
                    <a:stretch/>
                  </pic:blipFill>
                  <pic:spPr bwMode="auto">
                    <a:xfrm>
                      <a:off x="0" y="0"/>
                      <a:ext cx="4722986" cy="331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705E" w:rsidRDefault="005F54F3" w:rsidP="0044705E">
      <w:pPr>
        <w:keepNext/>
        <w:tabs>
          <w:tab w:val="left" w:pos="1440"/>
        </w:tabs>
      </w:pPr>
      <w:r>
        <w:rPr>
          <w:noProof/>
          <w:lang w:eastAsia="en-NZ"/>
        </w:rPr>
        <w:drawing>
          <wp:inline distT="0" distB="0" distL="0" distR="0">
            <wp:extent cx="5700551" cy="186060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matic diagram of detainment bund wal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362" cy="190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4F3" w:rsidRDefault="0044705E" w:rsidP="0044705E">
      <w:pPr>
        <w:pStyle w:val="Caption"/>
      </w:pPr>
      <w:r>
        <w:t xml:space="preserve">Figure </w:t>
      </w:r>
      <w:fldSimple w:instr=" SEQ Figure \* ARABIC ">
        <w:r w:rsidR="00CC3777">
          <w:rPr>
            <w:noProof/>
          </w:rPr>
          <w:t>4</w:t>
        </w:r>
      </w:fldSimple>
      <w:r>
        <w:t>: Cross sectional diagram of a detainment bund</w:t>
      </w:r>
      <w:r w:rsidR="00CC3777">
        <w:t xml:space="preserve"> (Paterson et al, 2019 </w:t>
      </w:r>
      <w:proofErr w:type="spellStart"/>
      <w:r w:rsidR="00CC3777">
        <w:t>pg</w:t>
      </w:r>
      <w:proofErr w:type="spellEnd"/>
      <w:r w:rsidR="00CC3777">
        <w:t xml:space="preserve"> 25)</w:t>
      </w:r>
    </w:p>
    <w:p w:rsidR="005F54F3" w:rsidRDefault="005F54F3" w:rsidP="0044705E">
      <w:r>
        <w:t>Page 25, Detainment bund resource</w:t>
      </w:r>
    </w:p>
    <w:p w:rsidR="00CC3777" w:rsidRDefault="005F54F3" w:rsidP="00CC3777">
      <w:pPr>
        <w:keepNext/>
      </w:pPr>
      <w:r>
        <w:rPr>
          <w:noProof/>
          <w:lang w:eastAsia="en-NZ"/>
        </w:rPr>
        <w:drawing>
          <wp:inline distT="0" distB="0" distL="0" distR="0">
            <wp:extent cx="3784821" cy="2586811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in hole sizing from detainmetn bun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491" cy="260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AE9" w:rsidRPr="005F54F3" w:rsidRDefault="00CC3777" w:rsidP="00CC3777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5</w:t>
        </w:r>
      </w:fldSimple>
      <w:r>
        <w:t xml:space="preserve">: Culvert </w:t>
      </w:r>
      <w:proofErr w:type="spellStart"/>
      <w:r>
        <w:t>diametre</w:t>
      </w:r>
      <w:proofErr w:type="spellEnd"/>
      <w:r>
        <w:t xml:space="preserve"> to go through bund wall.</w:t>
      </w:r>
    </w:p>
    <w:sectPr w:rsidR="00D35AE9" w:rsidRPr="005F54F3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063" w:rsidRDefault="00137063" w:rsidP="0044705E">
      <w:pPr>
        <w:spacing w:after="0" w:line="240" w:lineRule="auto"/>
      </w:pPr>
      <w:r>
        <w:separator/>
      </w:r>
    </w:p>
  </w:endnote>
  <w:endnote w:type="continuationSeparator" w:id="0">
    <w:p w:rsidR="00137063" w:rsidRDefault="00137063" w:rsidP="00447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705E" w:rsidRDefault="0044705E">
    <w:pPr>
      <w:pStyle w:val="Footer"/>
    </w:pPr>
    <w:r>
      <w:t>23 February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063" w:rsidRDefault="00137063" w:rsidP="0044705E">
      <w:pPr>
        <w:spacing w:after="0" w:line="240" w:lineRule="auto"/>
      </w:pPr>
      <w:r>
        <w:separator/>
      </w:r>
    </w:p>
  </w:footnote>
  <w:footnote w:type="continuationSeparator" w:id="0">
    <w:p w:rsidR="00137063" w:rsidRDefault="00137063" w:rsidP="00447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10468"/>
    <w:multiLevelType w:val="hybridMultilevel"/>
    <w:tmpl w:val="BB55077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AE9"/>
    <w:rsid w:val="00105A27"/>
    <w:rsid w:val="00137063"/>
    <w:rsid w:val="0044705E"/>
    <w:rsid w:val="00566FB0"/>
    <w:rsid w:val="005F54F3"/>
    <w:rsid w:val="006C4516"/>
    <w:rsid w:val="007E1FBD"/>
    <w:rsid w:val="008F6F00"/>
    <w:rsid w:val="009309BD"/>
    <w:rsid w:val="009A3D74"/>
    <w:rsid w:val="009D788F"/>
    <w:rsid w:val="00CC3777"/>
    <w:rsid w:val="00D35AE9"/>
    <w:rsid w:val="00DF0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F03BC"/>
  <w15:chartTrackingRefBased/>
  <w15:docId w15:val="{F66E22A2-D49F-425A-A289-0F4A4174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309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9D78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47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705E"/>
  </w:style>
  <w:style w:type="paragraph" w:styleId="Footer">
    <w:name w:val="footer"/>
    <w:basedOn w:val="Normal"/>
    <w:link w:val="FooterChar"/>
    <w:uiPriority w:val="99"/>
    <w:unhideWhenUsed/>
    <w:rsid w:val="004470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7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16F9373C706540A928F6592F2160BA" ma:contentTypeVersion="18" ma:contentTypeDescription="Create a new document." ma:contentTypeScope="" ma:versionID="d472bee86903860196c206365d7ab513">
  <xsd:schema xmlns:xsd="http://www.w3.org/2001/XMLSchema" xmlns:xs="http://www.w3.org/2001/XMLSchema" xmlns:p="http://schemas.microsoft.com/office/2006/metadata/properties" xmlns:ns2="85b9e1fc-d891-4a5b-87b2-525eb8e62166" xmlns:ns3="aed1d89b-daf9-4edf-8924-5e06df40cca4" targetNamespace="http://schemas.microsoft.com/office/2006/metadata/properties" ma:root="true" ma:fieldsID="1310e596dcb0338eef24db6d83c6a433" ns2:_="" ns3:_="">
    <xsd:import namespace="85b9e1fc-d891-4a5b-87b2-525eb8e62166"/>
    <xsd:import namespace="aed1d89b-daf9-4edf-8924-5e06df40cc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9e1fc-d891-4a5b-87b2-525eb8e621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696ecd-82be-4d24-ae05-93b4d1bdbe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d89b-daf9-4edf-8924-5e06df40cc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163b780-7f2e-41a3-ac3c-deb1920b5323}" ma:internalName="TaxCatchAll" ma:showField="CatchAllData" ma:web="aed1d89b-daf9-4edf-8924-5e06df40cc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1F87E0-567E-4D53-B378-9AA21AD19AD1}"/>
</file>

<file path=customXml/itemProps2.xml><?xml version="1.0" encoding="utf-8"?>
<ds:datastoreItem xmlns:ds="http://schemas.openxmlformats.org/officeDocument/2006/customXml" ds:itemID="{DBA2FA4C-DEAA-47E7-8069-CB9A54BE6FE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1520</TotalTime>
  <Pages>4</Pages>
  <Words>286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Southland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Finlayson</dc:creator>
  <cp:keywords/>
  <dc:description/>
  <cp:lastModifiedBy>Keith Finlayson</cp:lastModifiedBy>
  <cp:revision>4</cp:revision>
  <dcterms:created xsi:type="dcterms:W3CDTF">2023-02-20T01:47:00Z</dcterms:created>
  <dcterms:modified xsi:type="dcterms:W3CDTF">2023-02-22T20:44:00Z</dcterms:modified>
</cp:coreProperties>
</file>